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9C" w:rsidRPr="008E7128" w:rsidRDefault="0042359C" w:rsidP="0042359C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</w:p>
    <w:p w:rsidR="005756DA" w:rsidRPr="008E7128" w:rsidRDefault="005756DA" w:rsidP="005756DA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11</w:t>
      </w:r>
    </w:p>
    <w:p w:rsidR="003D7428" w:rsidRPr="008E7128" w:rsidRDefault="003D7428" w:rsidP="003D7428">
      <w:pPr>
        <w:spacing w:before="120" w:after="120" w:line="240" w:lineRule="auto"/>
        <w:jc w:val="center"/>
        <w:rPr>
          <w:rFonts w:ascii="Himalli" w:hAnsi="Himalli" w:cs="Kalimati"/>
          <w:sz w:val="26"/>
          <w:szCs w:val="26"/>
        </w:rPr>
      </w:pPr>
      <w:r w:rsidRPr="008E7128">
        <w:rPr>
          <w:rFonts w:ascii="Himalli" w:hAnsi="Himalli" w:cs="Kalimati" w:hint="cs"/>
          <w:sz w:val="26"/>
          <w:szCs w:val="26"/>
          <w:cs/>
        </w:rPr>
        <w:t xml:space="preserve">मुलुकी देवानी कार्याविधि </w:t>
      </w:r>
      <w:r w:rsidR="005776C4">
        <w:rPr>
          <w:rFonts w:ascii="Himalli" w:hAnsi="Himalli" w:cs="Kalimati" w:hint="cs"/>
          <w:sz w:val="26"/>
          <w:szCs w:val="26"/>
          <w:cs/>
        </w:rPr>
        <w:t>नियमावली</w:t>
      </w:r>
      <w:r w:rsidR="005776C4">
        <w:rPr>
          <w:rFonts w:ascii="Himalli" w:hAnsi="Himalli" w:cs="Kalimati" w:hint="cs"/>
          <w:sz w:val="26"/>
          <w:szCs w:val="26"/>
        </w:rPr>
        <w:t xml:space="preserve">, </w:t>
      </w:r>
      <w:r w:rsidR="005776C4">
        <w:rPr>
          <w:rFonts w:ascii="Himalli" w:hAnsi="Himalli" w:cs="Kalimati" w:hint="cs"/>
          <w:sz w:val="26"/>
          <w:szCs w:val="26"/>
          <w:cs/>
        </w:rPr>
        <w:t>2075</w:t>
      </w:r>
    </w:p>
    <w:p w:rsidR="00E241DB" w:rsidRPr="008E7128" w:rsidRDefault="00E241DB" w:rsidP="00E241DB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अनुसूची</w:t>
      </w:r>
      <w:r w:rsidRPr="008E7128">
        <w:rPr>
          <w:rFonts w:ascii="Preeti" w:hAnsi="Preeti" w:cs="Kalimati"/>
          <w:sz w:val="23"/>
          <w:szCs w:val="23"/>
        </w:rPr>
        <w:t>–</w:t>
      </w:r>
      <w:r w:rsidRPr="008E7128">
        <w:rPr>
          <w:rFonts w:ascii="Preeti" w:hAnsi="Preeti" w:cs="Kalimati"/>
          <w:sz w:val="23"/>
          <w:szCs w:val="23"/>
          <w:cs/>
        </w:rPr>
        <w:t>१३</w:t>
      </w:r>
    </w:p>
    <w:p w:rsidR="00E241DB" w:rsidRPr="008E7128" w:rsidRDefault="00E241DB" w:rsidP="00E241DB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(नियम ५१ को उपनियम (३) स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ग सम्बन्धित)</w:t>
      </w:r>
    </w:p>
    <w:p w:rsidR="00E241DB" w:rsidRPr="008E7128" w:rsidRDefault="00E241DB" w:rsidP="00E241DB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</w:p>
    <w:p w:rsidR="00E241DB" w:rsidRPr="008E7128" w:rsidRDefault="00CB570F" w:rsidP="00E241DB">
      <w:pPr>
        <w:spacing w:after="0" w:line="240" w:lineRule="auto"/>
        <w:jc w:val="center"/>
        <w:rPr>
          <w:rFonts w:ascii="Preeti" w:hAnsi="Preeti" w:cs="Kalimati"/>
          <w:b/>
          <w:bCs/>
          <w:sz w:val="23"/>
          <w:szCs w:val="23"/>
        </w:rPr>
      </w:pPr>
      <w:r>
        <w:rPr>
          <w:rFonts w:ascii="Preeti" w:hAnsi="Preeti" w:cs="Kalimati"/>
          <w:b/>
          <w:bCs/>
          <w:sz w:val="23"/>
          <w:szCs w:val="23"/>
          <w:cs/>
        </w:rPr>
        <w:t>फैसला कार्यान्वयन</w:t>
      </w:r>
      <w:r w:rsidR="00E241DB" w:rsidRPr="008E7128">
        <w:rPr>
          <w:rFonts w:ascii="Preeti" w:hAnsi="Preeti" w:cs="Kalimati"/>
          <w:b/>
          <w:bCs/>
          <w:sz w:val="23"/>
          <w:szCs w:val="23"/>
          <w:cs/>
        </w:rPr>
        <w:t>सम्बन्धी लगत किताबको ढा</w:t>
      </w:r>
      <w:r w:rsidR="00E241DB" w:rsidRPr="008E7128">
        <w:rPr>
          <w:rFonts w:ascii="Preeti" w:hAnsi="Preeti" w:cs="Kalimati" w:hint="cs"/>
          <w:b/>
          <w:bCs/>
          <w:sz w:val="23"/>
          <w:szCs w:val="23"/>
          <w:cs/>
        </w:rPr>
        <w:t>ँ</w:t>
      </w:r>
      <w:r w:rsidR="00E241DB" w:rsidRPr="008E7128">
        <w:rPr>
          <w:rFonts w:ascii="Preeti" w:hAnsi="Preeti" w:cs="Kalimati"/>
          <w:b/>
          <w:bCs/>
          <w:sz w:val="23"/>
          <w:szCs w:val="23"/>
          <w:cs/>
        </w:rPr>
        <w:t>चा</w:t>
      </w:r>
    </w:p>
    <w:p w:rsidR="00E241DB" w:rsidRPr="008E7128" w:rsidRDefault="00E241DB" w:rsidP="00E241DB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...............</w:t>
      </w:r>
      <w:r w:rsidRPr="008E7128">
        <w:rPr>
          <w:rFonts w:ascii="Preeti" w:hAnsi="Preeti" w:cs="Kalimati" w:hint="cs"/>
          <w:sz w:val="23"/>
          <w:szCs w:val="23"/>
          <w:cs/>
        </w:rPr>
        <w:t>......</w:t>
      </w:r>
      <w:r w:rsidRPr="008E7128">
        <w:rPr>
          <w:rFonts w:ascii="Preeti" w:hAnsi="Preeti" w:cs="Kalimati"/>
          <w:sz w:val="23"/>
          <w:szCs w:val="23"/>
          <w:cs/>
        </w:rPr>
        <w:t>अदालत</w:t>
      </w:r>
    </w:p>
    <w:p w:rsidR="00E241DB" w:rsidRPr="008E7128" w:rsidRDefault="005776C4" w:rsidP="00E241DB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>
        <w:rPr>
          <w:rFonts w:ascii="Preeti" w:hAnsi="Preeti" w:cs="Kalimati"/>
          <w:sz w:val="23"/>
          <w:szCs w:val="23"/>
          <w:cs/>
        </w:rPr>
        <w:t>फैसला कार्यान्वयन</w:t>
      </w:r>
      <w:r w:rsidR="00E241DB" w:rsidRPr="008E7128">
        <w:rPr>
          <w:rFonts w:ascii="Preeti" w:hAnsi="Preeti" w:cs="Kalimati"/>
          <w:sz w:val="23"/>
          <w:szCs w:val="23"/>
          <w:cs/>
        </w:rPr>
        <w:t>सम्बन्धी देवानी लगत किताब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48"/>
        <w:gridCol w:w="602"/>
        <w:gridCol w:w="378"/>
        <w:gridCol w:w="560"/>
        <w:gridCol w:w="409"/>
        <w:gridCol w:w="487"/>
        <w:gridCol w:w="720"/>
        <w:gridCol w:w="720"/>
        <w:gridCol w:w="990"/>
        <w:gridCol w:w="540"/>
        <w:gridCol w:w="1591"/>
        <w:gridCol w:w="1080"/>
        <w:gridCol w:w="707"/>
      </w:tblGrid>
      <w:tr w:rsidR="008E7128" w:rsidRPr="008E7128" w:rsidTr="00656C4E">
        <w:trPr>
          <w:trHeight w:val="462"/>
        </w:trPr>
        <w:tc>
          <w:tcPr>
            <w:tcW w:w="546" w:type="dxa"/>
            <w:vMerge w:val="restart"/>
          </w:tcPr>
          <w:p w:rsidR="003D7428" w:rsidRPr="008E7128" w:rsidRDefault="00473905" w:rsidP="005B51A3">
            <w:pPr>
              <w:spacing w:before="120" w:after="120" w:line="240" w:lineRule="auto"/>
              <w:ind w:left="-52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  <w:r w:rsidRPr="008E7128">
              <w:rPr>
                <w:rFonts w:ascii="Himalli" w:hAnsi="Himalli" w:cs="Kalimati" w:hint="cs"/>
                <w:sz w:val="14"/>
                <w:szCs w:val="14"/>
                <w:cs/>
              </w:rPr>
              <w:t>लगत नम्बर</w:t>
            </w:r>
          </w:p>
        </w:tc>
        <w:tc>
          <w:tcPr>
            <w:tcW w:w="348" w:type="dxa"/>
            <w:vMerge w:val="restart"/>
          </w:tcPr>
          <w:p w:rsidR="003D7428" w:rsidRPr="008E7128" w:rsidRDefault="00473905" w:rsidP="005B51A3">
            <w:pPr>
              <w:spacing w:before="120" w:after="120" w:line="240" w:lineRule="auto"/>
              <w:ind w:left="-52" w:right="-54"/>
              <w:jc w:val="center"/>
              <w:rPr>
                <w:rFonts w:ascii="Himalli" w:hAnsi="Himalli" w:cs="Kalimati"/>
                <w:sz w:val="14"/>
                <w:szCs w:val="14"/>
                <w:cs/>
              </w:rPr>
            </w:pPr>
            <w:r w:rsidRPr="008E7128">
              <w:rPr>
                <w:rFonts w:ascii="Himalli" w:hAnsi="Himalli" w:cs="Kalimati" w:hint="cs"/>
                <w:sz w:val="14"/>
                <w:szCs w:val="14"/>
                <w:cs/>
              </w:rPr>
              <w:t>वादीको नाम</w:t>
            </w:r>
          </w:p>
        </w:tc>
        <w:tc>
          <w:tcPr>
            <w:tcW w:w="602" w:type="dxa"/>
            <w:vMerge w:val="restart"/>
          </w:tcPr>
          <w:p w:rsidR="003D7428" w:rsidRPr="008E7128" w:rsidRDefault="00473905" w:rsidP="005B51A3">
            <w:pPr>
              <w:spacing w:before="120" w:after="120" w:line="240" w:lineRule="auto"/>
              <w:ind w:left="-52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  <w:r w:rsidRPr="008E7128">
              <w:rPr>
                <w:rFonts w:ascii="Himalli" w:hAnsi="Himalli" w:cs="Kalimati" w:hint="cs"/>
                <w:sz w:val="14"/>
                <w:szCs w:val="14"/>
                <w:cs/>
              </w:rPr>
              <w:t>प्रतिवादीको नाम</w:t>
            </w:r>
          </w:p>
        </w:tc>
        <w:tc>
          <w:tcPr>
            <w:tcW w:w="378" w:type="dxa"/>
            <w:vMerge w:val="restart"/>
          </w:tcPr>
          <w:p w:rsidR="003D7428" w:rsidRPr="008E7128" w:rsidRDefault="00473905" w:rsidP="005B51A3">
            <w:pPr>
              <w:spacing w:before="120" w:after="120" w:line="240" w:lineRule="auto"/>
              <w:ind w:left="-52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  <w:r w:rsidRPr="008E7128">
              <w:rPr>
                <w:rFonts w:ascii="Himalli" w:hAnsi="Himalli" w:cs="Kalimati" w:hint="cs"/>
                <w:sz w:val="14"/>
                <w:szCs w:val="14"/>
                <w:cs/>
              </w:rPr>
              <w:t>मुद्दा</w:t>
            </w:r>
          </w:p>
        </w:tc>
        <w:tc>
          <w:tcPr>
            <w:tcW w:w="2176" w:type="dxa"/>
            <w:gridSpan w:val="4"/>
          </w:tcPr>
          <w:p w:rsidR="003D7428" w:rsidRPr="008E7128" w:rsidRDefault="00473905" w:rsidP="005B51A3">
            <w:pPr>
              <w:spacing w:before="120" w:after="120" w:line="240" w:lineRule="auto"/>
              <w:ind w:left="-52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  <w:r w:rsidRPr="008E7128">
              <w:rPr>
                <w:rFonts w:ascii="Himalli" w:hAnsi="Himalli" w:cs="Kalimati" w:hint="cs"/>
                <w:sz w:val="14"/>
                <w:szCs w:val="14"/>
                <w:cs/>
              </w:rPr>
              <w:t>शुरू लगत</w:t>
            </w:r>
          </w:p>
        </w:tc>
        <w:tc>
          <w:tcPr>
            <w:tcW w:w="3841" w:type="dxa"/>
            <w:gridSpan w:val="4"/>
          </w:tcPr>
          <w:p w:rsidR="003D7428" w:rsidRPr="008E7128" w:rsidRDefault="00473905" w:rsidP="00473905">
            <w:pPr>
              <w:spacing w:before="120" w:after="120" w:line="240" w:lineRule="auto"/>
              <w:ind w:left="-52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  <w:r w:rsidRPr="008E7128">
              <w:rPr>
                <w:rFonts w:ascii="Himalli" w:hAnsi="Himalli" w:cs="Kalimati" w:hint="cs"/>
                <w:sz w:val="14"/>
                <w:szCs w:val="14"/>
                <w:cs/>
              </w:rPr>
              <w:t>संशोधित लगत प्राप्त भएकोमा (पुनरावेदन तहबाट)</w:t>
            </w:r>
          </w:p>
        </w:tc>
        <w:tc>
          <w:tcPr>
            <w:tcW w:w="1080" w:type="dxa"/>
            <w:vMerge w:val="restart"/>
          </w:tcPr>
          <w:p w:rsidR="003D7428" w:rsidRPr="008E7128" w:rsidRDefault="00473905" w:rsidP="005B51A3">
            <w:pPr>
              <w:spacing w:before="120" w:after="120" w:line="240" w:lineRule="auto"/>
              <w:ind w:left="-52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  <w:r w:rsidRPr="008E7128">
              <w:rPr>
                <w:rFonts w:ascii="Himalli" w:hAnsi="Himalli" w:cs="Kalimati" w:hint="cs"/>
                <w:sz w:val="14"/>
                <w:szCs w:val="14"/>
                <w:cs/>
              </w:rPr>
              <w:t>कार्यान्वयन सम्पन्न मिति</w:t>
            </w:r>
          </w:p>
        </w:tc>
        <w:tc>
          <w:tcPr>
            <w:tcW w:w="707" w:type="dxa"/>
            <w:vMerge w:val="restart"/>
          </w:tcPr>
          <w:p w:rsidR="003D7428" w:rsidRPr="008E7128" w:rsidRDefault="00473905" w:rsidP="005B51A3">
            <w:pPr>
              <w:spacing w:before="120" w:after="120" w:line="240" w:lineRule="auto"/>
              <w:ind w:left="-52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  <w:r w:rsidRPr="008E7128">
              <w:rPr>
                <w:rFonts w:ascii="Himalli" w:hAnsi="Himalli" w:cs="Kalimati" w:hint="cs"/>
                <w:sz w:val="14"/>
                <w:szCs w:val="14"/>
                <w:cs/>
              </w:rPr>
              <w:t>कैफियत</w:t>
            </w:r>
          </w:p>
        </w:tc>
      </w:tr>
      <w:tr w:rsidR="008E7128" w:rsidRPr="008E7128" w:rsidTr="00656C4E">
        <w:trPr>
          <w:trHeight w:val="412"/>
        </w:trPr>
        <w:tc>
          <w:tcPr>
            <w:tcW w:w="546" w:type="dxa"/>
            <w:vMerge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348" w:type="dxa"/>
            <w:vMerge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602" w:type="dxa"/>
            <w:vMerge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378" w:type="dxa"/>
            <w:vMerge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560" w:type="dxa"/>
          </w:tcPr>
          <w:p w:rsidR="003D7428" w:rsidRPr="008E7128" w:rsidRDefault="00473905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  <w:r w:rsidRPr="008E7128">
              <w:rPr>
                <w:rFonts w:ascii="Himalli" w:hAnsi="Himalli" w:cs="Kalimati" w:hint="cs"/>
                <w:sz w:val="14"/>
                <w:szCs w:val="14"/>
                <w:cs/>
              </w:rPr>
              <w:t>अदालतको नाम</w:t>
            </w:r>
          </w:p>
        </w:tc>
        <w:tc>
          <w:tcPr>
            <w:tcW w:w="409" w:type="dxa"/>
          </w:tcPr>
          <w:p w:rsidR="003D7428" w:rsidRPr="008E7128" w:rsidRDefault="00473905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  <w:r w:rsidRPr="008E7128">
              <w:rPr>
                <w:rFonts w:ascii="Himalli" w:hAnsi="Himalli" w:cs="Kalimati" w:hint="cs"/>
                <w:sz w:val="14"/>
                <w:szCs w:val="14"/>
                <w:cs/>
              </w:rPr>
              <w:t>फैसला मिति</w:t>
            </w:r>
          </w:p>
        </w:tc>
        <w:tc>
          <w:tcPr>
            <w:tcW w:w="487" w:type="dxa"/>
          </w:tcPr>
          <w:p w:rsidR="003D7428" w:rsidRPr="008E7128" w:rsidRDefault="00473905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  <w:r w:rsidRPr="008E7128">
              <w:rPr>
                <w:rFonts w:ascii="Himalli" w:hAnsi="Himalli" w:cs="Kalimati" w:hint="cs"/>
                <w:sz w:val="14"/>
                <w:szCs w:val="14"/>
                <w:cs/>
              </w:rPr>
              <w:t>लगत दर्ता मिति</w:t>
            </w:r>
          </w:p>
        </w:tc>
        <w:tc>
          <w:tcPr>
            <w:tcW w:w="720" w:type="dxa"/>
          </w:tcPr>
          <w:p w:rsidR="003D7428" w:rsidRPr="008E7128" w:rsidRDefault="00473905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  <w:r w:rsidRPr="008E7128">
              <w:rPr>
                <w:rFonts w:ascii="Himalli" w:hAnsi="Himalli" w:cs="Kalimati" w:hint="cs"/>
                <w:sz w:val="14"/>
                <w:szCs w:val="14"/>
                <w:cs/>
              </w:rPr>
              <w:t>लगतको विवरण</w:t>
            </w:r>
          </w:p>
        </w:tc>
        <w:tc>
          <w:tcPr>
            <w:tcW w:w="720" w:type="dxa"/>
          </w:tcPr>
          <w:p w:rsidR="003D7428" w:rsidRPr="008E7128" w:rsidRDefault="00473905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  <w:r w:rsidRPr="008E7128">
              <w:rPr>
                <w:rFonts w:ascii="Himalli" w:hAnsi="Himalli" w:cs="Kalimati" w:hint="cs"/>
                <w:sz w:val="14"/>
                <w:szCs w:val="14"/>
                <w:cs/>
              </w:rPr>
              <w:t xml:space="preserve">अदालतको नाम </w:t>
            </w:r>
          </w:p>
        </w:tc>
        <w:tc>
          <w:tcPr>
            <w:tcW w:w="990" w:type="dxa"/>
          </w:tcPr>
          <w:p w:rsidR="003D7428" w:rsidRPr="008E7128" w:rsidRDefault="00473905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  <w:r w:rsidRPr="008E7128">
              <w:rPr>
                <w:rFonts w:ascii="Himalli" w:hAnsi="Himalli" w:cs="Kalimati" w:hint="cs"/>
                <w:sz w:val="14"/>
                <w:szCs w:val="14"/>
                <w:cs/>
              </w:rPr>
              <w:t>फैसला मिति</w:t>
            </w:r>
          </w:p>
        </w:tc>
        <w:tc>
          <w:tcPr>
            <w:tcW w:w="540" w:type="dxa"/>
          </w:tcPr>
          <w:p w:rsidR="003D7428" w:rsidRPr="008E7128" w:rsidRDefault="00473905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  <w:r w:rsidRPr="008E7128">
              <w:rPr>
                <w:rFonts w:ascii="Himalli" w:hAnsi="Himalli" w:cs="Kalimati" w:hint="cs"/>
                <w:sz w:val="14"/>
                <w:szCs w:val="14"/>
                <w:cs/>
              </w:rPr>
              <w:t>दर्ता मिति</w:t>
            </w:r>
          </w:p>
        </w:tc>
        <w:tc>
          <w:tcPr>
            <w:tcW w:w="1591" w:type="dxa"/>
          </w:tcPr>
          <w:p w:rsidR="003D7428" w:rsidRPr="008E7128" w:rsidRDefault="00473905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  <w:r w:rsidRPr="008E7128">
              <w:rPr>
                <w:rFonts w:ascii="Himalli" w:hAnsi="Himalli" w:cs="Kalimati" w:hint="cs"/>
                <w:sz w:val="14"/>
                <w:szCs w:val="14"/>
                <w:cs/>
              </w:rPr>
              <w:t>संशोधित लगतको विवरण</w:t>
            </w:r>
          </w:p>
        </w:tc>
        <w:tc>
          <w:tcPr>
            <w:tcW w:w="1080" w:type="dxa"/>
            <w:vMerge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707" w:type="dxa"/>
            <w:vMerge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</w:tr>
      <w:tr w:rsidR="008E7128" w:rsidRPr="008E7128" w:rsidTr="00656C4E">
        <w:trPr>
          <w:trHeight w:val="412"/>
        </w:trPr>
        <w:tc>
          <w:tcPr>
            <w:tcW w:w="546" w:type="dxa"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348" w:type="dxa"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602" w:type="dxa"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378" w:type="dxa"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560" w:type="dxa"/>
          </w:tcPr>
          <w:p w:rsidR="003D7428" w:rsidRPr="008E7128" w:rsidRDefault="003D7428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409" w:type="dxa"/>
          </w:tcPr>
          <w:p w:rsidR="003D7428" w:rsidRPr="008E7128" w:rsidRDefault="003D7428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487" w:type="dxa"/>
          </w:tcPr>
          <w:p w:rsidR="003D7428" w:rsidRPr="008E7128" w:rsidRDefault="003D7428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720" w:type="dxa"/>
          </w:tcPr>
          <w:p w:rsidR="003D7428" w:rsidRPr="008E7128" w:rsidRDefault="003D7428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720" w:type="dxa"/>
          </w:tcPr>
          <w:p w:rsidR="003D7428" w:rsidRPr="008E7128" w:rsidRDefault="003D7428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990" w:type="dxa"/>
          </w:tcPr>
          <w:p w:rsidR="003D7428" w:rsidRPr="008E7128" w:rsidRDefault="003D7428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540" w:type="dxa"/>
          </w:tcPr>
          <w:p w:rsidR="003D7428" w:rsidRPr="008E7128" w:rsidRDefault="003D7428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1591" w:type="dxa"/>
          </w:tcPr>
          <w:p w:rsidR="003D7428" w:rsidRPr="008E7128" w:rsidRDefault="003D7428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1080" w:type="dxa"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707" w:type="dxa"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</w:tr>
      <w:tr w:rsidR="008E7128" w:rsidRPr="008E7128" w:rsidTr="00656C4E">
        <w:trPr>
          <w:trHeight w:val="412"/>
        </w:trPr>
        <w:tc>
          <w:tcPr>
            <w:tcW w:w="546" w:type="dxa"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348" w:type="dxa"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602" w:type="dxa"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378" w:type="dxa"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560" w:type="dxa"/>
          </w:tcPr>
          <w:p w:rsidR="003D7428" w:rsidRPr="008E7128" w:rsidRDefault="003D7428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409" w:type="dxa"/>
          </w:tcPr>
          <w:p w:rsidR="003D7428" w:rsidRPr="008E7128" w:rsidRDefault="003D7428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487" w:type="dxa"/>
          </w:tcPr>
          <w:p w:rsidR="003D7428" w:rsidRPr="008E7128" w:rsidRDefault="003D7428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720" w:type="dxa"/>
          </w:tcPr>
          <w:p w:rsidR="003D7428" w:rsidRPr="008E7128" w:rsidRDefault="003D7428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720" w:type="dxa"/>
          </w:tcPr>
          <w:p w:rsidR="003D7428" w:rsidRPr="008E7128" w:rsidRDefault="003D7428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990" w:type="dxa"/>
          </w:tcPr>
          <w:p w:rsidR="003D7428" w:rsidRPr="008E7128" w:rsidRDefault="003D7428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540" w:type="dxa"/>
          </w:tcPr>
          <w:p w:rsidR="003D7428" w:rsidRPr="008E7128" w:rsidRDefault="003D7428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1591" w:type="dxa"/>
          </w:tcPr>
          <w:p w:rsidR="003D7428" w:rsidRPr="008E7128" w:rsidRDefault="003D7428" w:rsidP="005B51A3">
            <w:pPr>
              <w:spacing w:before="120" w:after="120" w:line="240" w:lineRule="auto"/>
              <w:ind w:left="-53" w:right="-54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1080" w:type="dxa"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  <w:tc>
          <w:tcPr>
            <w:tcW w:w="707" w:type="dxa"/>
          </w:tcPr>
          <w:p w:rsidR="003D7428" w:rsidRPr="008E7128" w:rsidRDefault="003D7428" w:rsidP="005B51A3">
            <w:pPr>
              <w:spacing w:before="120" w:after="120" w:line="240" w:lineRule="auto"/>
              <w:jc w:val="center"/>
              <w:rPr>
                <w:rFonts w:ascii="Himalli" w:hAnsi="Himalli" w:cs="Kalimati"/>
                <w:sz w:val="14"/>
                <w:szCs w:val="14"/>
              </w:rPr>
            </w:pPr>
          </w:p>
        </w:tc>
      </w:tr>
    </w:tbl>
    <w:p w:rsidR="003D7428" w:rsidRPr="008E7128" w:rsidRDefault="003D7428" w:rsidP="003D7428">
      <w:pPr>
        <w:spacing w:before="120" w:after="120" w:line="240" w:lineRule="auto"/>
        <w:rPr>
          <w:rFonts w:ascii="Himalli" w:hAnsi="Himalli"/>
          <w:sz w:val="26"/>
          <w:szCs w:val="26"/>
        </w:rPr>
      </w:pPr>
    </w:p>
    <w:p w:rsidR="007A09E6" w:rsidRPr="008E7128" w:rsidRDefault="007A09E6" w:rsidP="001C41D9">
      <w:pPr>
        <w:spacing w:after="0" w:line="240" w:lineRule="auto"/>
        <w:ind w:left="540" w:hanging="540"/>
        <w:jc w:val="both"/>
        <w:rPr>
          <w:rFonts w:ascii="Preeti" w:hAnsi="Preeti" w:cs="Kalimati"/>
          <w:sz w:val="21"/>
          <w:szCs w:val="21"/>
        </w:rPr>
      </w:pPr>
      <w:r w:rsidRPr="008E7128">
        <w:rPr>
          <w:rFonts w:ascii="Preeti" w:hAnsi="Preeti" w:cs="Kalimati"/>
          <w:sz w:val="21"/>
          <w:szCs w:val="21"/>
          <w:u w:val="single"/>
          <w:cs/>
        </w:rPr>
        <w:t>नोटः</w:t>
      </w:r>
      <w:r w:rsidRPr="008E7128">
        <w:rPr>
          <w:rFonts w:ascii="Preeti" w:hAnsi="Preeti" w:cs="Kalimati"/>
          <w:sz w:val="21"/>
          <w:szCs w:val="21"/>
          <w:cs/>
        </w:rPr>
        <w:t xml:space="preserve"> लगतको विवरण महलमा चलन चलाउने</w:t>
      </w:r>
      <w:r w:rsidRPr="008E7128">
        <w:rPr>
          <w:rFonts w:ascii="Preeti" w:hAnsi="Preeti" w:cs="Kalimati"/>
          <w:sz w:val="21"/>
          <w:szCs w:val="21"/>
        </w:rPr>
        <w:t xml:space="preserve">, </w:t>
      </w:r>
      <w:r w:rsidRPr="008E7128">
        <w:rPr>
          <w:rFonts w:ascii="Preeti" w:hAnsi="Preeti" w:cs="Kalimati"/>
          <w:sz w:val="21"/>
          <w:szCs w:val="21"/>
          <w:cs/>
        </w:rPr>
        <w:t>दाखिल खारेज गर्ने</w:t>
      </w:r>
      <w:r w:rsidRPr="008E7128">
        <w:rPr>
          <w:rFonts w:ascii="Preeti" w:hAnsi="Preeti" w:cs="Kalimati"/>
          <w:sz w:val="21"/>
          <w:szCs w:val="21"/>
        </w:rPr>
        <w:t xml:space="preserve">, </w:t>
      </w:r>
      <w:r w:rsidRPr="008E7128">
        <w:rPr>
          <w:rFonts w:ascii="Preeti" w:hAnsi="Preeti" w:cs="Kalimati"/>
          <w:sz w:val="21"/>
          <w:szCs w:val="21"/>
          <w:cs/>
        </w:rPr>
        <w:t>नामसारी गराउने</w:t>
      </w:r>
      <w:r w:rsidRPr="008E7128">
        <w:rPr>
          <w:rFonts w:ascii="Preeti" w:hAnsi="Preeti" w:cs="Kalimati"/>
          <w:sz w:val="21"/>
          <w:szCs w:val="21"/>
        </w:rPr>
        <w:t xml:space="preserve">, </w:t>
      </w:r>
      <w:r w:rsidRPr="008E7128">
        <w:rPr>
          <w:rFonts w:ascii="Preeti" w:hAnsi="Preeti" w:cs="Kalimati"/>
          <w:sz w:val="21"/>
          <w:szCs w:val="21"/>
          <w:cs/>
        </w:rPr>
        <w:t>निखनाई दिने</w:t>
      </w:r>
      <w:r w:rsidRPr="008E7128">
        <w:rPr>
          <w:rFonts w:ascii="Preeti" w:hAnsi="Preeti" w:cs="Kalimati"/>
          <w:sz w:val="21"/>
          <w:szCs w:val="21"/>
        </w:rPr>
        <w:t xml:space="preserve">, </w:t>
      </w:r>
      <w:r w:rsidRPr="008E7128">
        <w:rPr>
          <w:rFonts w:ascii="Preeti" w:hAnsi="Preeti" w:cs="Kalimati"/>
          <w:sz w:val="21"/>
          <w:szCs w:val="21"/>
          <w:cs/>
        </w:rPr>
        <w:t>अंशबण्डा गर्ने</w:t>
      </w:r>
      <w:r w:rsidRPr="008E7128">
        <w:rPr>
          <w:rFonts w:ascii="Preeti" w:hAnsi="Preeti" w:cs="Kalimati"/>
          <w:sz w:val="21"/>
          <w:szCs w:val="21"/>
        </w:rPr>
        <w:t xml:space="preserve">, </w:t>
      </w:r>
      <w:r w:rsidRPr="008E7128">
        <w:rPr>
          <w:rFonts w:ascii="Preeti" w:hAnsi="Preeti" w:cs="Kalimati"/>
          <w:sz w:val="21"/>
          <w:szCs w:val="21"/>
          <w:cs/>
        </w:rPr>
        <w:t>बिगो भराउने</w:t>
      </w:r>
      <w:r w:rsidRPr="008E7128">
        <w:rPr>
          <w:rFonts w:ascii="Preeti" w:hAnsi="Preeti" w:cs="Kalimati"/>
          <w:sz w:val="21"/>
          <w:szCs w:val="21"/>
        </w:rPr>
        <w:t xml:space="preserve">, </w:t>
      </w:r>
      <w:r w:rsidRPr="008E7128">
        <w:rPr>
          <w:rFonts w:ascii="Preeti" w:hAnsi="Preeti" w:cs="Kalimati"/>
          <w:sz w:val="21"/>
          <w:szCs w:val="21"/>
          <w:cs/>
        </w:rPr>
        <w:t>क्षतिपूर्ति भराउने</w:t>
      </w:r>
      <w:r w:rsidRPr="008E7128">
        <w:rPr>
          <w:rFonts w:ascii="Preeti" w:hAnsi="Preeti" w:cs="Kalimati"/>
          <w:sz w:val="21"/>
          <w:szCs w:val="21"/>
        </w:rPr>
        <w:t xml:space="preserve">, </w:t>
      </w:r>
      <w:r w:rsidRPr="008E7128">
        <w:rPr>
          <w:rFonts w:ascii="Preeti" w:hAnsi="Preeti" w:cs="Kalimati"/>
          <w:sz w:val="21"/>
          <w:szCs w:val="21"/>
          <w:cs/>
        </w:rPr>
        <w:t xml:space="preserve">जरिबाना </w:t>
      </w:r>
      <w:r w:rsidR="00CB570F">
        <w:rPr>
          <w:rFonts w:ascii="Preeti" w:hAnsi="Preeti" w:cs="Kalimati"/>
          <w:sz w:val="21"/>
          <w:szCs w:val="21"/>
          <w:cs/>
        </w:rPr>
        <w:t>असुल</w:t>
      </w:r>
      <w:r w:rsidRPr="008E7128">
        <w:rPr>
          <w:rFonts w:ascii="Preeti" w:hAnsi="Preeti" w:cs="Kalimati"/>
          <w:sz w:val="21"/>
          <w:szCs w:val="21"/>
          <w:cs/>
        </w:rPr>
        <w:t xml:space="preserve"> गर्ने</w:t>
      </w:r>
      <w:r w:rsidRPr="008E7128">
        <w:rPr>
          <w:rFonts w:ascii="Preeti" w:hAnsi="Preeti" w:cs="Kalimati"/>
          <w:sz w:val="21"/>
          <w:szCs w:val="21"/>
        </w:rPr>
        <w:t xml:space="preserve">, </w:t>
      </w:r>
      <w:r w:rsidRPr="008E7128">
        <w:rPr>
          <w:rFonts w:ascii="Preeti" w:hAnsi="Preeti" w:cs="Kalimati"/>
          <w:sz w:val="21"/>
          <w:szCs w:val="21"/>
          <w:cs/>
        </w:rPr>
        <w:t>अदालती शुल्क भराउने लगायत फैसला कार्यान्वयनस</w:t>
      </w:r>
      <w:r w:rsidRPr="008E7128">
        <w:rPr>
          <w:rFonts w:ascii="Preeti" w:hAnsi="Preeti" w:cs="Kalimati" w:hint="cs"/>
          <w:sz w:val="21"/>
          <w:szCs w:val="21"/>
          <w:cs/>
        </w:rPr>
        <w:t>ँ</w:t>
      </w:r>
      <w:r w:rsidRPr="008E7128">
        <w:rPr>
          <w:rFonts w:ascii="Preeti" w:hAnsi="Preeti" w:cs="Kalimati"/>
          <w:sz w:val="21"/>
          <w:szCs w:val="21"/>
          <w:cs/>
        </w:rPr>
        <w:t>ग सम्बन्धित कार्यहर</w:t>
      </w:r>
      <w:r w:rsidR="005776C4">
        <w:rPr>
          <w:rFonts w:ascii="Preeti" w:hAnsi="Preeti" w:cs="Kalimati" w:hint="cs"/>
          <w:sz w:val="21"/>
          <w:szCs w:val="21"/>
          <w:cs/>
        </w:rPr>
        <w:t>ू</w:t>
      </w:r>
      <w:r w:rsidRPr="008E7128">
        <w:rPr>
          <w:rFonts w:ascii="Preeti" w:hAnsi="Preeti" w:cs="Kalimati"/>
          <w:sz w:val="21"/>
          <w:szCs w:val="21"/>
          <w:cs/>
        </w:rPr>
        <w:t xml:space="preserve"> उल्लेख </w:t>
      </w:r>
      <w:r w:rsidR="00CB570F">
        <w:rPr>
          <w:rFonts w:ascii="Preeti" w:hAnsi="Preeti" w:cs="Kalimati"/>
          <w:sz w:val="21"/>
          <w:szCs w:val="21"/>
          <w:cs/>
        </w:rPr>
        <w:t>गर्नुपर्ने छ</w:t>
      </w:r>
      <w:r w:rsidRPr="008E7128">
        <w:rPr>
          <w:rFonts w:ascii="Preeti" w:hAnsi="Preeti" w:cs="Kalimati"/>
          <w:sz w:val="21"/>
          <w:szCs w:val="21"/>
          <w:cs/>
        </w:rPr>
        <w:t xml:space="preserve"> ।</w:t>
      </w:r>
      <w:bookmarkStart w:id="0" w:name="_GoBack"/>
      <w:bookmarkEnd w:id="0"/>
    </w:p>
    <w:sectPr w:rsidR="007A09E6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FE" w:rsidRDefault="00655FFE" w:rsidP="00021298">
      <w:pPr>
        <w:spacing w:after="0" w:line="240" w:lineRule="auto"/>
      </w:pPr>
      <w:r>
        <w:separator/>
      </w:r>
    </w:p>
  </w:endnote>
  <w:endnote w:type="continuationSeparator" w:id="0">
    <w:p w:rsidR="00655FFE" w:rsidRDefault="00655FFE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FE" w:rsidRDefault="00655FFE" w:rsidP="00021298">
      <w:pPr>
        <w:spacing w:after="0" w:line="240" w:lineRule="auto"/>
      </w:pPr>
      <w:r>
        <w:separator/>
      </w:r>
    </w:p>
  </w:footnote>
  <w:footnote w:type="continuationSeparator" w:id="0">
    <w:p w:rsidR="00655FFE" w:rsidRDefault="00655FFE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5FF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1FFB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1B29-690D-476C-835B-83E825F0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2022-03-31T05:24:00Z</dcterms:modified>
</cp:coreProperties>
</file>